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округа-Югры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2369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ст.6.9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Дмитрия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Меледин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д.27 кв.44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 наркотическое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назначения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Меледин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примерно 05.10.2024, находясь на рыбалке, сорвал траву, высушил, а затем покурил, при этом испытал наркотическое опьянение. Через месяц его остановили сотрудники ГИБДД и направили на медицинское освидетельствование, которое показало наличие у него наркотического опьянения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6.9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ст.40 Федерального закона от 08.01.1998 года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384345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оперуполномоченного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 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Андрякова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справки о рез</w:t>
      </w:r>
      <w:r>
        <w:rPr>
          <w:rFonts w:ascii="Times New Roman" w:eastAsia="Times New Roman" w:hAnsi="Times New Roman" w:cs="Times New Roman"/>
          <w:sz w:val="26"/>
          <w:szCs w:val="26"/>
        </w:rPr>
        <w:t>ультатах химико-токсикол</w:t>
      </w:r>
      <w:r>
        <w:rPr>
          <w:rFonts w:ascii="Times New Roman" w:eastAsia="Times New Roman" w:hAnsi="Times New Roman" w:cs="Times New Roman"/>
          <w:sz w:val="26"/>
          <w:szCs w:val="26"/>
        </w:rPr>
        <w:t>огического исследования БУ ХМАО-Югры «Ханты-Мансийская психоневрологическая больница»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1637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в биологическом объекте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(моче) обнаружено наркотическое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тетрагидроканнабинол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 он дома 05.10.2024 употребил наркотическое средство путем курения.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ст.6.9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потребление наркотических средств без назначения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Меледин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добровольно обратился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этой связи оснований для освобождения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административной ответственности за данное правонарушение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 ответственность обстоятельствами суд признает, в соответствии с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ст.4.2 КоАП РФ, признание вины, наличие несовершеннолетнего ребенка.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Меледину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объектом которого является здоровье и общественная нравственность, фактические обстоятельства содеянного, личность виновного, его имущественное и семейное положение.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Меледину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ч.1 ст.6.9 КоАП РФ, в соответствии с требованиями ст.ст.3.1, 3.5 и 4.1 КоАП РФ,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ч.2.1 ст.4.1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считает целесообразным применить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положения ч.2.1 ст.4.1. КоАП РФ и 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ст.ст.23.1, 29.9 - 29.11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ч.1 ст.6.9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 в размере 5 000 (пять тысяч) рублей.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Меледина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обязанность пройти диагностику в БУ ХМАО – Югры «Ханты-Мансийская клиническая психоневрологическая больница» в срок не позднее 1 (одного) месяца со дня вступления настоящего постановления в законную силу.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Правительства РФ от 28 мая 2014 г.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>
        <w:rPr>
          <w:rFonts w:ascii="Times New Roman" w:eastAsia="Times New Roman" w:hAnsi="Times New Roman" w:cs="Times New Roman"/>
          <w:sz w:val="26"/>
          <w:szCs w:val="26"/>
        </w:rPr>
        <w:t>психотропных веществ без назначения врача», копию настоящего постановления направить Главному врачу БУ ХМАО – Югры «Ханты-Мансийская клиническая психоневрологическая больница», а также для контроля исполнения должностному лицу органов по контролю за оборотом наркотических средств и психотропных веществ, составивших протокол об административном правонарушении.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лицом обязанности пройти диагностику в БУ ХМАО – Югры «Ханты-Мансийская клиническая психоневрологическая больница» возлагается на МО МВД России «Ханты-Мансийский».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Меледину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уклонение (неявка в установленный срок к врачу, неисполнение его рекомендаций)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влечет ответственность по ст. 6.9.1 Кодекса РФ об административных правонарушениях.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0412365400725023692406135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/1, каб.101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3rplc-17">
    <w:name w:val="cat-UserDefined grp-3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